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6FCF" w:rsidRDefault="00DC7121" w:rsidP="00DC7121">
      <w:pPr>
        <w:spacing w:line="360" w:lineRule="auto"/>
        <w:jc w:val="center"/>
        <w:rPr>
          <w:b/>
          <w:sz w:val="24"/>
          <w:szCs w:val="24"/>
          <w:lang w:val="es-CL"/>
        </w:rPr>
      </w:pPr>
      <w:r>
        <w:rPr>
          <w:b/>
          <w:sz w:val="24"/>
          <w:szCs w:val="24"/>
          <w:lang w:val="es-CL"/>
        </w:rPr>
        <w:t>RESUMEN: Formulario B1</w:t>
      </w:r>
    </w:p>
    <w:p w:rsidR="00DC7121" w:rsidRDefault="00DC7121" w:rsidP="00DC7121">
      <w:pPr>
        <w:pStyle w:val="Prrafodelista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  <w:lang w:val="es-CL"/>
        </w:rPr>
      </w:pPr>
      <w:r>
        <w:rPr>
          <w:b/>
          <w:sz w:val="24"/>
          <w:szCs w:val="24"/>
          <w:lang w:val="es-CL"/>
        </w:rPr>
        <w:t>El/</w:t>
      </w:r>
      <w:proofErr w:type="gramStart"/>
      <w:r>
        <w:rPr>
          <w:b/>
          <w:sz w:val="24"/>
          <w:szCs w:val="24"/>
          <w:lang w:val="es-CL"/>
        </w:rPr>
        <w:t>los problema</w:t>
      </w:r>
      <w:proofErr w:type="gramEnd"/>
      <w:r>
        <w:rPr>
          <w:b/>
          <w:sz w:val="24"/>
          <w:szCs w:val="24"/>
          <w:lang w:val="es-CL"/>
        </w:rPr>
        <w:t>/s a resolver</w:t>
      </w:r>
    </w:p>
    <w:p w:rsidR="00FC241C" w:rsidRDefault="00DC7121" w:rsidP="00DC7121">
      <w:pPr>
        <w:spacing w:line="360" w:lineRule="auto"/>
        <w:jc w:val="both"/>
        <w:rPr>
          <w:sz w:val="24"/>
          <w:szCs w:val="24"/>
          <w:lang w:val="es-CL"/>
        </w:rPr>
      </w:pPr>
      <w:r>
        <w:rPr>
          <w:sz w:val="24"/>
          <w:szCs w:val="24"/>
          <w:lang w:val="es-CL"/>
        </w:rPr>
        <w:t>Existe</w:t>
      </w:r>
      <w:r w:rsidR="006C3E8D">
        <w:rPr>
          <w:sz w:val="24"/>
          <w:szCs w:val="24"/>
          <w:lang w:val="es-CL"/>
        </w:rPr>
        <w:t xml:space="preserve"> un creciente</w:t>
      </w:r>
      <w:r>
        <w:rPr>
          <w:sz w:val="24"/>
          <w:szCs w:val="24"/>
          <w:lang w:val="es-CL"/>
        </w:rPr>
        <w:t xml:space="preserve"> interés en </w:t>
      </w:r>
      <w:r w:rsidR="006C3E8D">
        <w:rPr>
          <w:sz w:val="24"/>
          <w:szCs w:val="24"/>
          <w:lang w:val="es-CL"/>
        </w:rPr>
        <w:t>relevar la importancia de los humedales y así protegerlos</w:t>
      </w:r>
      <w:r w:rsidR="0060184D">
        <w:rPr>
          <w:sz w:val="24"/>
          <w:szCs w:val="24"/>
          <w:lang w:val="es-CL"/>
        </w:rPr>
        <w:t xml:space="preserve">, sin embargo, </w:t>
      </w:r>
      <w:proofErr w:type="spellStart"/>
      <w:r w:rsidR="0060184D">
        <w:rPr>
          <w:sz w:val="24"/>
          <w:szCs w:val="24"/>
          <w:lang w:val="es-CL"/>
        </w:rPr>
        <w:t>Tolté</w:t>
      </w:r>
      <w:r w:rsidR="006C3E8D">
        <w:rPr>
          <w:sz w:val="24"/>
          <w:szCs w:val="24"/>
          <w:lang w:val="es-CL"/>
        </w:rPr>
        <w:t>n</w:t>
      </w:r>
      <w:proofErr w:type="spellEnd"/>
      <w:r w:rsidR="006C3E8D">
        <w:rPr>
          <w:sz w:val="24"/>
          <w:szCs w:val="24"/>
          <w:lang w:val="es-CL"/>
        </w:rPr>
        <w:t xml:space="preserve"> es una localidad con escarzos recursos, en múltiples dimensiones, como para abordar el desafío. Dada esta problemática, el proyecto busca entregarles las herramientas para la </w:t>
      </w:r>
      <w:r w:rsidR="00FC241C">
        <w:rPr>
          <w:sz w:val="24"/>
          <w:szCs w:val="24"/>
          <w:lang w:val="es-CL"/>
        </w:rPr>
        <w:t>conservación y uso eficaz de los humedales, involucrando principalmente mujeres para ser líderes, todo esto con el fin de reconocer a los humedales en el proceso de desar</w:t>
      </w:r>
      <w:r w:rsidR="0060184D">
        <w:rPr>
          <w:sz w:val="24"/>
          <w:szCs w:val="24"/>
          <w:lang w:val="es-CL"/>
        </w:rPr>
        <w:t xml:space="preserve">rollo de </w:t>
      </w:r>
      <w:proofErr w:type="spellStart"/>
      <w:r w:rsidR="0060184D">
        <w:rPr>
          <w:sz w:val="24"/>
          <w:szCs w:val="24"/>
          <w:lang w:val="es-CL"/>
        </w:rPr>
        <w:t>Tolté</w:t>
      </w:r>
      <w:r w:rsidR="00FC241C">
        <w:rPr>
          <w:sz w:val="24"/>
          <w:szCs w:val="24"/>
          <w:lang w:val="es-CL"/>
        </w:rPr>
        <w:t>n</w:t>
      </w:r>
      <w:proofErr w:type="spellEnd"/>
      <w:r w:rsidR="00FC241C">
        <w:rPr>
          <w:sz w:val="24"/>
          <w:szCs w:val="24"/>
          <w:lang w:val="es-CL"/>
        </w:rPr>
        <w:t xml:space="preserve">, involucrando a esta comunidad directamente en espacios de construcción colaborativa y conocimiento </w:t>
      </w:r>
      <w:proofErr w:type="spellStart"/>
      <w:r w:rsidR="00FC241C">
        <w:rPr>
          <w:sz w:val="24"/>
          <w:szCs w:val="24"/>
          <w:lang w:val="es-CL"/>
        </w:rPr>
        <w:t>transdisciplinario</w:t>
      </w:r>
      <w:proofErr w:type="spellEnd"/>
      <w:r w:rsidR="00FC241C">
        <w:rPr>
          <w:sz w:val="24"/>
          <w:szCs w:val="24"/>
          <w:lang w:val="es-CL"/>
        </w:rPr>
        <w:t>.</w:t>
      </w:r>
    </w:p>
    <w:p w:rsidR="006C3E8D" w:rsidRDefault="00FC241C" w:rsidP="00FC241C">
      <w:pPr>
        <w:pStyle w:val="Prrafodelista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  <w:lang w:val="es-CL"/>
        </w:rPr>
      </w:pPr>
      <w:r>
        <w:rPr>
          <w:b/>
          <w:sz w:val="24"/>
          <w:szCs w:val="24"/>
          <w:lang w:val="es-CL"/>
        </w:rPr>
        <w:t>Antecedentes y justificación</w:t>
      </w:r>
    </w:p>
    <w:p w:rsidR="00FC241C" w:rsidRDefault="00650F45" w:rsidP="00EB1DE3">
      <w:pPr>
        <w:spacing w:line="360" w:lineRule="auto"/>
        <w:jc w:val="both"/>
        <w:rPr>
          <w:sz w:val="24"/>
          <w:szCs w:val="24"/>
          <w:lang w:val="es-CL"/>
        </w:rPr>
      </w:pPr>
      <w:r>
        <w:rPr>
          <w:b/>
          <w:sz w:val="24"/>
          <w:szCs w:val="24"/>
          <w:lang w:val="es-CL"/>
        </w:rPr>
        <w:t xml:space="preserve">1. </w:t>
      </w:r>
      <w:r w:rsidRPr="00650F45">
        <w:rPr>
          <w:b/>
          <w:sz w:val="24"/>
          <w:szCs w:val="24"/>
          <w:lang w:val="es-CL"/>
        </w:rPr>
        <w:t>Iniciativa Latinoamericana y del Caribe</w:t>
      </w:r>
      <w:r w:rsidR="00EB1DE3">
        <w:rPr>
          <w:b/>
          <w:sz w:val="24"/>
          <w:szCs w:val="24"/>
          <w:lang w:val="es-CL"/>
        </w:rPr>
        <w:t xml:space="preserve">: </w:t>
      </w:r>
      <w:r w:rsidR="00EB1DE3">
        <w:rPr>
          <w:sz w:val="24"/>
          <w:szCs w:val="24"/>
          <w:lang w:val="es-CL"/>
        </w:rPr>
        <w:t>Iniciativa creada el 2019, en este momento se crea una</w:t>
      </w:r>
      <w:r w:rsidR="00EB1DE3" w:rsidRPr="00EB1DE3">
        <w:rPr>
          <w:sz w:val="24"/>
          <w:szCs w:val="24"/>
          <w:lang w:val="es-CL"/>
        </w:rPr>
        <w:t xml:space="preserve"> red de expertos para conducir un proceso que busca construir una visión integrada</w:t>
      </w:r>
      <w:r w:rsidR="00EB1DE3">
        <w:rPr>
          <w:sz w:val="24"/>
          <w:szCs w:val="24"/>
          <w:lang w:val="es-CL"/>
        </w:rPr>
        <w:t xml:space="preserve">, donde </w:t>
      </w:r>
      <w:r w:rsidR="00EB1DE3" w:rsidRPr="00EB1DE3">
        <w:rPr>
          <w:sz w:val="24"/>
          <w:szCs w:val="24"/>
          <w:lang w:val="es-CL"/>
        </w:rPr>
        <w:t>la biodiv</w:t>
      </w:r>
      <w:r w:rsidR="00EB1DE3">
        <w:rPr>
          <w:sz w:val="24"/>
          <w:szCs w:val="24"/>
          <w:lang w:val="es-CL"/>
        </w:rPr>
        <w:t xml:space="preserve">ersidad y cambio climático sean </w:t>
      </w:r>
      <w:r w:rsidR="00EB1DE3" w:rsidRPr="00EB1DE3">
        <w:rPr>
          <w:sz w:val="24"/>
          <w:szCs w:val="24"/>
          <w:lang w:val="es-CL"/>
        </w:rPr>
        <w:t>vinculadas bajo el enfoque de género de manera sistémica</w:t>
      </w:r>
      <w:r w:rsidR="00EB1DE3">
        <w:rPr>
          <w:sz w:val="24"/>
          <w:szCs w:val="24"/>
          <w:lang w:val="es-CL"/>
        </w:rPr>
        <w:t>.</w:t>
      </w:r>
      <w:r w:rsidR="003F258E">
        <w:rPr>
          <w:sz w:val="24"/>
          <w:szCs w:val="24"/>
          <w:lang w:val="es-CL"/>
        </w:rPr>
        <w:t xml:space="preserve"> Considera tres pilares: </w:t>
      </w:r>
      <w:r w:rsidR="003F258E" w:rsidRPr="003F258E">
        <w:rPr>
          <w:sz w:val="24"/>
          <w:szCs w:val="24"/>
          <w:lang w:val="es-CL"/>
        </w:rPr>
        <w:t>cambio climático, biodiversidad y género</w:t>
      </w:r>
      <w:r w:rsidR="003F258E">
        <w:rPr>
          <w:sz w:val="24"/>
          <w:szCs w:val="24"/>
          <w:lang w:val="es-CL"/>
        </w:rPr>
        <w:t>.</w:t>
      </w:r>
    </w:p>
    <w:p w:rsidR="00EB1DE3" w:rsidRDefault="00EB1DE3" w:rsidP="003F258E">
      <w:pPr>
        <w:spacing w:line="360" w:lineRule="auto"/>
        <w:jc w:val="both"/>
        <w:rPr>
          <w:sz w:val="24"/>
          <w:szCs w:val="24"/>
          <w:lang w:val="es-CL"/>
        </w:rPr>
      </w:pPr>
      <w:r>
        <w:rPr>
          <w:b/>
          <w:sz w:val="24"/>
          <w:szCs w:val="24"/>
          <w:lang w:val="es-CL"/>
        </w:rPr>
        <w:t xml:space="preserve">2. </w:t>
      </w:r>
      <w:r w:rsidR="003F258E">
        <w:rPr>
          <w:b/>
          <w:sz w:val="24"/>
          <w:szCs w:val="24"/>
          <w:lang w:val="es-CL"/>
        </w:rPr>
        <w:t xml:space="preserve">Humedales de Chile: </w:t>
      </w:r>
      <w:r w:rsidR="003F258E" w:rsidRPr="003F258E">
        <w:rPr>
          <w:sz w:val="24"/>
          <w:szCs w:val="24"/>
          <w:lang w:val="es-CL"/>
        </w:rPr>
        <w:t>De acuerdo con el Plan Naci</w:t>
      </w:r>
      <w:r w:rsidR="003F258E">
        <w:rPr>
          <w:sz w:val="24"/>
          <w:szCs w:val="24"/>
          <w:lang w:val="es-CL"/>
        </w:rPr>
        <w:t>onal de Protección de Humedales</w:t>
      </w:r>
      <w:r w:rsidR="003F258E" w:rsidRPr="003F258E">
        <w:rPr>
          <w:sz w:val="24"/>
          <w:szCs w:val="24"/>
          <w:lang w:val="es-CL"/>
        </w:rPr>
        <w:t xml:space="preserve">, las condiciones climáticas y </w:t>
      </w:r>
      <w:r w:rsidR="003F258E">
        <w:rPr>
          <w:sz w:val="24"/>
          <w:szCs w:val="24"/>
          <w:lang w:val="es-CL"/>
        </w:rPr>
        <w:t xml:space="preserve">geológicas de Chile permiten la </w:t>
      </w:r>
      <w:r w:rsidR="003F258E" w:rsidRPr="003F258E">
        <w:rPr>
          <w:sz w:val="24"/>
          <w:szCs w:val="24"/>
          <w:lang w:val="es-CL"/>
        </w:rPr>
        <w:t>existencia de más de 20 tipos de humedales</w:t>
      </w:r>
      <w:r w:rsidR="003F258E">
        <w:rPr>
          <w:sz w:val="24"/>
          <w:szCs w:val="24"/>
          <w:lang w:val="es-CL"/>
        </w:rPr>
        <w:t>, y d</w:t>
      </w:r>
      <w:r w:rsidR="003F258E" w:rsidRPr="003F258E">
        <w:rPr>
          <w:sz w:val="24"/>
          <w:szCs w:val="24"/>
          <w:lang w:val="es-CL"/>
        </w:rPr>
        <w:t xml:space="preserve">e acuerdo </w:t>
      </w:r>
      <w:r w:rsidR="003F258E">
        <w:rPr>
          <w:sz w:val="24"/>
          <w:szCs w:val="24"/>
          <w:lang w:val="es-CL"/>
        </w:rPr>
        <w:t xml:space="preserve">a recientes estimaciones, </w:t>
      </w:r>
      <w:r w:rsidR="003F258E" w:rsidRPr="003F258E">
        <w:rPr>
          <w:sz w:val="24"/>
          <w:szCs w:val="24"/>
          <w:lang w:val="es-CL"/>
        </w:rPr>
        <w:t>los humedales en Chile abarcan una superfici</w:t>
      </w:r>
      <w:r w:rsidR="003F258E">
        <w:rPr>
          <w:sz w:val="24"/>
          <w:szCs w:val="24"/>
          <w:lang w:val="es-CL"/>
        </w:rPr>
        <w:t xml:space="preserve">e aproximada de 4,5 millones de </w:t>
      </w:r>
      <w:r w:rsidR="003F258E" w:rsidRPr="003F258E">
        <w:rPr>
          <w:sz w:val="24"/>
          <w:szCs w:val="24"/>
          <w:lang w:val="es-CL"/>
        </w:rPr>
        <w:t xml:space="preserve">hectáreas </w:t>
      </w:r>
      <w:r w:rsidR="003F258E">
        <w:rPr>
          <w:sz w:val="24"/>
          <w:szCs w:val="24"/>
          <w:lang w:val="es-CL"/>
        </w:rPr>
        <w:t>(</w:t>
      </w:r>
      <w:r w:rsidR="003F258E" w:rsidRPr="003F258E">
        <w:rPr>
          <w:sz w:val="24"/>
          <w:szCs w:val="24"/>
          <w:lang w:val="es-CL"/>
        </w:rPr>
        <w:t>6%</w:t>
      </w:r>
      <w:r w:rsidR="003F258E">
        <w:rPr>
          <w:sz w:val="24"/>
          <w:szCs w:val="24"/>
          <w:lang w:val="es-CL"/>
        </w:rPr>
        <w:t xml:space="preserve"> aprox.</w:t>
      </w:r>
      <w:r w:rsidR="003F258E" w:rsidRPr="003F258E">
        <w:rPr>
          <w:sz w:val="24"/>
          <w:szCs w:val="24"/>
          <w:lang w:val="es-CL"/>
        </w:rPr>
        <w:t xml:space="preserve"> del territorio naciona</w:t>
      </w:r>
      <w:r w:rsidR="003F258E">
        <w:rPr>
          <w:sz w:val="24"/>
          <w:szCs w:val="24"/>
          <w:lang w:val="es-CL"/>
        </w:rPr>
        <w:t>l).</w:t>
      </w:r>
    </w:p>
    <w:p w:rsidR="003F258E" w:rsidRDefault="005338B3" w:rsidP="003F258E">
      <w:pPr>
        <w:spacing w:line="360" w:lineRule="auto"/>
        <w:jc w:val="both"/>
        <w:rPr>
          <w:sz w:val="24"/>
          <w:szCs w:val="24"/>
          <w:lang w:val="es-CL"/>
        </w:rPr>
      </w:pPr>
      <w:r w:rsidRPr="005338B3">
        <w:rPr>
          <w:b/>
          <w:sz w:val="24"/>
          <w:szCs w:val="24"/>
          <w:lang w:val="es-CL"/>
        </w:rPr>
        <w:t>3. Conocimiento y estado de salud de ecosistemas integrados a la cuenca</w:t>
      </w:r>
      <w:r>
        <w:rPr>
          <w:b/>
          <w:sz w:val="24"/>
          <w:szCs w:val="24"/>
          <w:lang w:val="es-CL"/>
        </w:rPr>
        <w:t xml:space="preserve">: </w:t>
      </w:r>
      <w:r>
        <w:rPr>
          <w:sz w:val="24"/>
          <w:szCs w:val="24"/>
          <w:lang w:val="es-CL"/>
        </w:rPr>
        <w:t>Diversos estudios respaldan el papel vital que tienen los humedales a nivel nacional, mas, a pesar de las décadas de estudio, el conocimiento de los humedales es limitado y disperso.</w:t>
      </w:r>
      <w:r w:rsidR="0060184D">
        <w:rPr>
          <w:sz w:val="24"/>
          <w:szCs w:val="24"/>
          <w:lang w:val="es-CL"/>
        </w:rPr>
        <w:t xml:space="preserve"> Plantaciones forestales no autóctonas, introducción de la ganadería, reemplazo de bosque nativo, el uso de humedales para riego de agricultura, cómo se habita el sector afectan fuertemente los ecosistemas y conservación de los humedales.</w:t>
      </w:r>
    </w:p>
    <w:p w:rsidR="00EF7917" w:rsidRPr="00EF7917" w:rsidRDefault="0060184D" w:rsidP="00EF7917">
      <w:pPr>
        <w:spacing w:line="360" w:lineRule="auto"/>
        <w:jc w:val="both"/>
        <w:rPr>
          <w:sz w:val="24"/>
          <w:szCs w:val="24"/>
          <w:lang w:val="es-CL"/>
        </w:rPr>
      </w:pPr>
      <w:r>
        <w:rPr>
          <w:b/>
          <w:sz w:val="24"/>
          <w:szCs w:val="24"/>
          <w:lang w:val="es-CL"/>
        </w:rPr>
        <w:t xml:space="preserve">4. </w:t>
      </w:r>
      <w:r w:rsidRPr="0060184D">
        <w:rPr>
          <w:b/>
          <w:sz w:val="24"/>
          <w:szCs w:val="24"/>
          <w:lang w:val="es-CL"/>
        </w:rPr>
        <w:t xml:space="preserve">Características territoriales y sociales de </w:t>
      </w:r>
      <w:proofErr w:type="spellStart"/>
      <w:r w:rsidRPr="0060184D">
        <w:rPr>
          <w:b/>
          <w:sz w:val="24"/>
          <w:szCs w:val="24"/>
          <w:lang w:val="es-CL"/>
        </w:rPr>
        <w:t>Toltén</w:t>
      </w:r>
      <w:proofErr w:type="spellEnd"/>
      <w:r>
        <w:rPr>
          <w:b/>
          <w:sz w:val="24"/>
          <w:szCs w:val="24"/>
          <w:lang w:val="es-CL"/>
        </w:rPr>
        <w:t xml:space="preserve">: </w:t>
      </w:r>
      <w:r w:rsidR="00EF7917">
        <w:rPr>
          <w:sz w:val="24"/>
          <w:szCs w:val="24"/>
          <w:lang w:val="es-CL"/>
        </w:rPr>
        <w:t xml:space="preserve">se ubica en el </w:t>
      </w:r>
      <w:r w:rsidRPr="00EF7917">
        <w:rPr>
          <w:sz w:val="24"/>
          <w:szCs w:val="24"/>
          <w:lang w:val="es-CL"/>
        </w:rPr>
        <w:t>sur oeste de la Región de la Araucanía abarcando una superficie aproximada de 860,4 km2</w:t>
      </w:r>
      <w:r w:rsidR="00EF7917">
        <w:rPr>
          <w:sz w:val="24"/>
          <w:szCs w:val="24"/>
          <w:lang w:val="es-CL"/>
        </w:rPr>
        <w:t xml:space="preserve">, </w:t>
      </w:r>
      <w:r w:rsidRPr="00EF7917">
        <w:rPr>
          <w:sz w:val="24"/>
          <w:szCs w:val="24"/>
          <w:lang w:val="es-CL"/>
        </w:rPr>
        <w:t>encontrándose inmersa en la cordillera de la costa</w:t>
      </w:r>
      <w:r w:rsidR="00EF7917">
        <w:rPr>
          <w:sz w:val="24"/>
          <w:szCs w:val="24"/>
          <w:lang w:val="es-CL"/>
        </w:rPr>
        <w:t xml:space="preserve">. Posee </w:t>
      </w:r>
      <w:r w:rsidR="00EF7917" w:rsidRPr="00EF7917">
        <w:rPr>
          <w:sz w:val="24"/>
          <w:szCs w:val="24"/>
          <w:lang w:val="es-CL"/>
        </w:rPr>
        <w:t>una población de 9.722 habitantes, de los</w:t>
      </w:r>
      <w:r w:rsidR="00EF7917">
        <w:rPr>
          <w:sz w:val="24"/>
          <w:szCs w:val="24"/>
          <w:lang w:val="es-CL"/>
        </w:rPr>
        <w:t xml:space="preserve"> </w:t>
      </w:r>
      <w:r w:rsidR="00EF7917" w:rsidRPr="00EF7917">
        <w:rPr>
          <w:sz w:val="24"/>
          <w:szCs w:val="24"/>
          <w:lang w:val="es-CL"/>
        </w:rPr>
        <w:t xml:space="preserve">cuales 3.868 </w:t>
      </w:r>
      <w:r w:rsidR="00EF7917" w:rsidRPr="00EF7917">
        <w:rPr>
          <w:sz w:val="24"/>
          <w:szCs w:val="24"/>
          <w:lang w:val="es-CL"/>
        </w:rPr>
        <w:lastRenderedPageBreak/>
        <w:t>viven en áreas urbanas y 5.854 en áreas rura</w:t>
      </w:r>
      <w:r w:rsidR="00EF7917">
        <w:rPr>
          <w:sz w:val="24"/>
          <w:szCs w:val="24"/>
          <w:lang w:val="es-CL"/>
        </w:rPr>
        <w:t xml:space="preserve">les, mientras que el 44% de las </w:t>
      </w:r>
      <w:r w:rsidR="00EF7917" w:rsidRPr="00EF7917">
        <w:rPr>
          <w:sz w:val="24"/>
          <w:szCs w:val="24"/>
          <w:lang w:val="es-CL"/>
        </w:rPr>
        <w:t xml:space="preserve">personas declaran pertenecer a un pueblo originario, principalmente mapuche </w:t>
      </w:r>
      <w:proofErr w:type="spellStart"/>
      <w:r w:rsidR="00EF7917" w:rsidRPr="00EF7917">
        <w:rPr>
          <w:sz w:val="24"/>
          <w:szCs w:val="24"/>
          <w:lang w:val="es-CL"/>
        </w:rPr>
        <w:t>lafkenche</w:t>
      </w:r>
      <w:proofErr w:type="spellEnd"/>
      <w:r w:rsidR="00EF7917" w:rsidRPr="00EF7917">
        <w:rPr>
          <w:sz w:val="24"/>
          <w:szCs w:val="24"/>
          <w:lang w:val="es-CL"/>
        </w:rPr>
        <w:t>. Se caracteriza por ser</w:t>
      </w:r>
      <w:r w:rsidR="00EF7917" w:rsidRPr="00EF7917">
        <w:rPr>
          <w:sz w:val="24"/>
          <w:szCs w:val="24"/>
          <w:lang w:val="es-CL"/>
        </w:rPr>
        <w:t xml:space="preserve"> principalmente rural, con una alta dispersión poblacional, bajas tasas de educación y una estructura económica basada principalmente en actividades </w:t>
      </w:r>
      <w:proofErr w:type="spellStart"/>
      <w:r w:rsidR="00EF7917" w:rsidRPr="00EF7917">
        <w:rPr>
          <w:sz w:val="24"/>
          <w:szCs w:val="24"/>
          <w:lang w:val="es-CL"/>
        </w:rPr>
        <w:t>silvoagropecuarias</w:t>
      </w:r>
      <w:proofErr w:type="spellEnd"/>
      <w:r w:rsidR="00EF7917" w:rsidRPr="00EF7917">
        <w:rPr>
          <w:sz w:val="24"/>
          <w:szCs w:val="24"/>
          <w:lang w:val="es-CL"/>
        </w:rPr>
        <w:t xml:space="preserve"> y la extracción de recursos </w:t>
      </w:r>
      <w:proofErr w:type="spellStart"/>
      <w:r w:rsidR="00EF7917" w:rsidRPr="00EF7917">
        <w:rPr>
          <w:sz w:val="24"/>
          <w:szCs w:val="24"/>
          <w:lang w:val="es-CL"/>
        </w:rPr>
        <w:t>ecosistémicos</w:t>
      </w:r>
      <w:proofErr w:type="spellEnd"/>
      <w:r w:rsidR="00EF7917" w:rsidRPr="00EF7917">
        <w:rPr>
          <w:sz w:val="24"/>
          <w:szCs w:val="24"/>
          <w:lang w:val="es-CL"/>
        </w:rPr>
        <w:t>.</w:t>
      </w:r>
    </w:p>
    <w:p w:rsidR="00EF7917" w:rsidRDefault="00EF7917" w:rsidP="00EF7917">
      <w:pPr>
        <w:pStyle w:val="Prrafodelista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  <w:lang w:val="es-CL"/>
        </w:rPr>
      </w:pPr>
      <w:r>
        <w:rPr>
          <w:b/>
          <w:sz w:val="24"/>
          <w:szCs w:val="24"/>
          <w:lang w:val="es-CL"/>
        </w:rPr>
        <w:t>Objetivo(s)</w:t>
      </w:r>
    </w:p>
    <w:p w:rsidR="00EF7917" w:rsidRDefault="00EF7917" w:rsidP="00083DA6">
      <w:pPr>
        <w:spacing w:line="360" w:lineRule="auto"/>
        <w:jc w:val="both"/>
        <w:rPr>
          <w:sz w:val="24"/>
          <w:szCs w:val="24"/>
          <w:lang w:val="es-CL"/>
        </w:rPr>
      </w:pPr>
      <w:r w:rsidRPr="00EF7917">
        <w:rPr>
          <w:sz w:val="24"/>
          <w:szCs w:val="24"/>
          <w:u w:val="single"/>
          <w:lang w:val="es-CL"/>
        </w:rPr>
        <w:t>General:</w:t>
      </w:r>
      <w:r>
        <w:rPr>
          <w:sz w:val="24"/>
          <w:szCs w:val="24"/>
          <w:lang w:val="es-CL"/>
        </w:rPr>
        <w:t xml:space="preserve"> </w:t>
      </w:r>
      <w:r w:rsidRPr="00EF7917">
        <w:rPr>
          <w:sz w:val="24"/>
          <w:szCs w:val="24"/>
          <w:lang w:val="es-CL"/>
        </w:rPr>
        <w:t xml:space="preserve">Desarrollar herramientas para la </w:t>
      </w:r>
      <w:proofErr w:type="spellStart"/>
      <w:r w:rsidRPr="00EF7917">
        <w:rPr>
          <w:sz w:val="24"/>
          <w:szCs w:val="24"/>
          <w:lang w:val="es-CL"/>
        </w:rPr>
        <w:t>co</w:t>
      </w:r>
      <w:proofErr w:type="spellEnd"/>
      <w:r w:rsidRPr="00EF7917">
        <w:rPr>
          <w:sz w:val="24"/>
          <w:szCs w:val="24"/>
          <w:lang w:val="es-CL"/>
        </w:rPr>
        <w:t>-construcción (</w:t>
      </w:r>
      <w:r>
        <w:rPr>
          <w:sz w:val="24"/>
          <w:szCs w:val="24"/>
          <w:lang w:val="es-CL"/>
        </w:rPr>
        <w:t xml:space="preserve">o </w:t>
      </w:r>
      <w:proofErr w:type="spellStart"/>
      <w:r>
        <w:rPr>
          <w:sz w:val="24"/>
          <w:szCs w:val="24"/>
          <w:lang w:val="es-CL"/>
        </w:rPr>
        <w:t>co</w:t>
      </w:r>
      <w:proofErr w:type="spellEnd"/>
      <w:r>
        <w:rPr>
          <w:sz w:val="24"/>
          <w:szCs w:val="24"/>
          <w:lang w:val="es-CL"/>
        </w:rPr>
        <w:t xml:space="preserve">-creación) del conocimiento </w:t>
      </w:r>
      <w:r w:rsidRPr="00EF7917">
        <w:rPr>
          <w:sz w:val="24"/>
          <w:szCs w:val="24"/>
          <w:lang w:val="es-CL"/>
        </w:rPr>
        <w:t xml:space="preserve">sobre el uso, importancia y cuidado de los humedales del </w:t>
      </w:r>
      <w:r>
        <w:rPr>
          <w:sz w:val="24"/>
          <w:szCs w:val="24"/>
          <w:lang w:val="es-CL"/>
        </w:rPr>
        <w:t xml:space="preserve">tramo inferior de la cuenca del </w:t>
      </w:r>
      <w:r w:rsidRPr="00EF7917">
        <w:rPr>
          <w:sz w:val="24"/>
          <w:szCs w:val="24"/>
          <w:lang w:val="es-CL"/>
        </w:rPr>
        <w:t xml:space="preserve">río </w:t>
      </w:r>
      <w:proofErr w:type="spellStart"/>
      <w:r w:rsidRPr="00EF7917">
        <w:rPr>
          <w:sz w:val="24"/>
          <w:szCs w:val="24"/>
          <w:lang w:val="es-CL"/>
        </w:rPr>
        <w:t>Toltén</w:t>
      </w:r>
      <w:proofErr w:type="spellEnd"/>
      <w:r w:rsidRPr="00EF7917">
        <w:rPr>
          <w:sz w:val="24"/>
          <w:szCs w:val="24"/>
          <w:lang w:val="es-CL"/>
        </w:rPr>
        <w:t>, de la mano de conocimiento científico, local y ancestral.</w:t>
      </w:r>
      <w:r>
        <w:rPr>
          <w:sz w:val="24"/>
          <w:szCs w:val="24"/>
          <w:lang w:val="es-CL"/>
        </w:rPr>
        <w:t xml:space="preserve"> </w:t>
      </w:r>
      <w:r w:rsidRPr="00EF7917">
        <w:rPr>
          <w:sz w:val="24"/>
          <w:szCs w:val="24"/>
          <w:u w:val="single"/>
          <w:lang w:val="es-CL"/>
        </w:rPr>
        <w:t>Específicos:</w:t>
      </w:r>
      <w:r>
        <w:rPr>
          <w:sz w:val="24"/>
          <w:szCs w:val="24"/>
          <w:lang w:val="es-CL"/>
        </w:rPr>
        <w:t xml:space="preserve"> 1) </w:t>
      </w:r>
      <w:r w:rsidRPr="00EF7917">
        <w:rPr>
          <w:sz w:val="24"/>
          <w:szCs w:val="24"/>
          <w:lang w:val="es-CL"/>
        </w:rPr>
        <w:t>Levantar información primaria de biodiversidad y aspect</w:t>
      </w:r>
      <w:r>
        <w:rPr>
          <w:sz w:val="24"/>
          <w:szCs w:val="24"/>
          <w:lang w:val="es-CL"/>
        </w:rPr>
        <w:t xml:space="preserve">os socio-ecológicos del sistema </w:t>
      </w:r>
      <w:r w:rsidRPr="00EF7917">
        <w:rPr>
          <w:sz w:val="24"/>
          <w:szCs w:val="24"/>
          <w:lang w:val="es-CL"/>
        </w:rPr>
        <w:t xml:space="preserve">humedal en el tramo final del río </w:t>
      </w:r>
      <w:proofErr w:type="spellStart"/>
      <w:r w:rsidRPr="00EF7917">
        <w:rPr>
          <w:sz w:val="24"/>
          <w:szCs w:val="24"/>
          <w:lang w:val="es-CL"/>
        </w:rPr>
        <w:t>Toltén</w:t>
      </w:r>
      <w:proofErr w:type="spellEnd"/>
      <w:r w:rsidRPr="00EF7917">
        <w:rPr>
          <w:sz w:val="24"/>
          <w:szCs w:val="24"/>
          <w:lang w:val="es-CL"/>
        </w:rPr>
        <w:t>.</w:t>
      </w:r>
      <w:r>
        <w:rPr>
          <w:sz w:val="24"/>
          <w:szCs w:val="24"/>
          <w:lang w:val="es-CL"/>
        </w:rPr>
        <w:t xml:space="preserve"> 2) </w:t>
      </w:r>
      <w:r w:rsidRPr="00EF7917">
        <w:rPr>
          <w:sz w:val="24"/>
          <w:szCs w:val="24"/>
          <w:lang w:val="es-CL"/>
        </w:rPr>
        <w:t>Elaborar material práctico para el uso racional de los humed</w:t>
      </w:r>
      <w:r w:rsidR="00083DA6">
        <w:rPr>
          <w:sz w:val="24"/>
          <w:szCs w:val="24"/>
          <w:lang w:val="es-CL"/>
        </w:rPr>
        <w:t xml:space="preserve">ales con la red de </w:t>
      </w:r>
      <w:r w:rsidRPr="00EF7917">
        <w:rPr>
          <w:sz w:val="24"/>
          <w:szCs w:val="24"/>
          <w:lang w:val="es-CL"/>
        </w:rPr>
        <w:t>comunidades locales, relevando el conocimiento de pueblos originarios.</w:t>
      </w:r>
      <w:r w:rsidR="00083DA6">
        <w:rPr>
          <w:sz w:val="24"/>
          <w:szCs w:val="24"/>
          <w:lang w:val="es-CL"/>
        </w:rPr>
        <w:t xml:space="preserve"> 3) </w:t>
      </w:r>
      <w:r w:rsidR="00083DA6" w:rsidRPr="00083DA6">
        <w:rPr>
          <w:sz w:val="24"/>
          <w:szCs w:val="24"/>
          <w:lang w:val="es-CL"/>
        </w:rPr>
        <w:t>Diseñar una plataforma de aprendizaje con enfoque de género, valores c</w:t>
      </w:r>
      <w:r w:rsidR="00083DA6">
        <w:rPr>
          <w:sz w:val="24"/>
          <w:szCs w:val="24"/>
          <w:lang w:val="es-CL"/>
        </w:rPr>
        <w:t xml:space="preserve">ulturales y locales </w:t>
      </w:r>
      <w:r w:rsidR="00083DA6" w:rsidRPr="00083DA6">
        <w:rPr>
          <w:sz w:val="24"/>
          <w:szCs w:val="24"/>
          <w:lang w:val="es-CL"/>
        </w:rPr>
        <w:t>que permitan fortalecer, modificar o consolidar prácticas de conservación sostenible.</w:t>
      </w:r>
    </w:p>
    <w:p w:rsidR="00083DA6" w:rsidRDefault="00083DA6" w:rsidP="00083DA6">
      <w:pPr>
        <w:pStyle w:val="Prrafodelista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  <w:lang w:val="es-CL"/>
        </w:rPr>
      </w:pPr>
      <w:r w:rsidRPr="00083DA6">
        <w:rPr>
          <w:b/>
          <w:sz w:val="24"/>
          <w:szCs w:val="24"/>
          <w:lang w:val="es-CL"/>
        </w:rPr>
        <w:t>Metodología y actividades</w:t>
      </w:r>
    </w:p>
    <w:p w:rsidR="00083DA6" w:rsidRPr="00083DA6" w:rsidRDefault="00083DA6" w:rsidP="00083DA6">
      <w:pPr>
        <w:spacing w:line="360" w:lineRule="auto"/>
        <w:jc w:val="both"/>
        <w:rPr>
          <w:b/>
          <w:sz w:val="24"/>
          <w:szCs w:val="24"/>
          <w:lang w:val="es-CL"/>
        </w:rPr>
      </w:pPr>
      <w:bookmarkStart w:id="0" w:name="_GoBack"/>
      <w:bookmarkEnd w:id="0"/>
    </w:p>
    <w:p w:rsidR="00EF7917" w:rsidRPr="00EF7917" w:rsidRDefault="00EF7917" w:rsidP="00EF7917">
      <w:pPr>
        <w:spacing w:line="360" w:lineRule="auto"/>
        <w:jc w:val="both"/>
        <w:rPr>
          <w:b/>
          <w:sz w:val="24"/>
          <w:szCs w:val="24"/>
          <w:lang w:val="es-CL"/>
        </w:rPr>
      </w:pPr>
    </w:p>
    <w:p w:rsidR="00EF7917" w:rsidRPr="00EF7917" w:rsidRDefault="00EF7917" w:rsidP="00EF7917">
      <w:pPr>
        <w:spacing w:line="360" w:lineRule="auto"/>
        <w:jc w:val="both"/>
        <w:rPr>
          <w:lang w:val="es-CL"/>
        </w:rPr>
      </w:pPr>
    </w:p>
    <w:sectPr w:rsidR="00EF7917" w:rsidRPr="00EF791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207995"/>
    <w:multiLevelType w:val="hybridMultilevel"/>
    <w:tmpl w:val="8B8856A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409E3"/>
    <w:multiLevelType w:val="hybridMultilevel"/>
    <w:tmpl w:val="8B8856A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121"/>
    <w:rsid w:val="00083DA6"/>
    <w:rsid w:val="003F258E"/>
    <w:rsid w:val="005338B3"/>
    <w:rsid w:val="0060184D"/>
    <w:rsid w:val="00650F45"/>
    <w:rsid w:val="006C3E8D"/>
    <w:rsid w:val="00943496"/>
    <w:rsid w:val="00BE001D"/>
    <w:rsid w:val="00DC7121"/>
    <w:rsid w:val="00EB1DE3"/>
    <w:rsid w:val="00EF7917"/>
    <w:rsid w:val="00FC2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1B15CE"/>
  <w15:chartTrackingRefBased/>
  <w15:docId w15:val="{59CF2634-B724-4629-B433-148C558EA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C71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</TotalTime>
  <Pages>2</Pages>
  <Words>493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2021-05-16T17:42:00Z</dcterms:created>
  <dcterms:modified xsi:type="dcterms:W3CDTF">2021-05-17T01:43:00Z</dcterms:modified>
</cp:coreProperties>
</file>